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5C4A5" w14:textId="77777777" w:rsidR="00A3385A" w:rsidRDefault="00A3385A"/>
    <w:p w14:paraId="6A1F90EA" w14:textId="0636217B" w:rsidR="001C7E38" w:rsidRPr="006A2F3A" w:rsidRDefault="00AA53DB" w:rsidP="001C7E38">
      <w:pPr>
        <w:rPr>
          <w:b/>
          <w:sz w:val="28"/>
          <w:szCs w:val="28"/>
        </w:rPr>
      </w:pPr>
      <w:r>
        <w:rPr>
          <w:b/>
          <w:sz w:val="28"/>
          <w:szCs w:val="28"/>
        </w:rPr>
        <w:t>Teknik Şartname</w:t>
      </w:r>
    </w:p>
    <w:p w14:paraId="2FA13135" w14:textId="6A939AB3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1. 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İşin gerçekleşmesi için yüklenici aşağıdaki kalemlerin ihale bedeli içinde olacağını kabul</w:t>
      </w: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 xml:space="preserve"> edecektir.</w:t>
      </w:r>
    </w:p>
    <w:p w14:paraId="55E98FC6" w14:textId="77777777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 xml:space="preserve">2. Teklifler KDV hariç verilecektir. </w:t>
      </w:r>
    </w:p>
    <w:p w14:paraId="7C3D90BE" w14:textId="77777777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3. Teslimat ve nakliye yükleniciye ait olacaktır.</w:t>
      </w:r>
    </w:p>
    <w:p w14:paraId="60E6C5DA" w14:textId="77777777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>4. Ödeme fatura düzenlemesinden itibaren 60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 gün içinde yapılacaktır. </w:t>
      </w:r>
    </w:p>
    <w:p w14:paraId="10412DB7" w14:textId="6B699607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5. Ürünler siparişe istinaden </w:t>
      </w:r>
      <w:r>
        <w:rPr>
          <w:rFonts w:ascii="TimesNewRomanPSMT" w:eastAsia="Times New Roman" w:hAnsi="TimesNewRomanPSMT" w:cs="TimesNewRomanPSMT"/>
          <w:color w:val="auto"/>
          <w:lang w:eastAsia="en-US"/>
        </w:rPr>
        <w:t>10</w:t>
      </w: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 xml:space="preserve"> gün içinde teslim edilecektir.</w:t>
      </w:r>
    </w:p>
    <w:p w14:paraId="2F838013" w14:textId="77777777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6. Standartlar aksi belirtilmediği sürece, en son tarihli Türk Standartlar Enstitüsü standartları ya</w:t>
      </w: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 xml:space="preserve"> 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da eşdeğer </w:t>
      </w:r>
      <w:proofErr w:type="gramStart"/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Uluslar Arası</w:t>
      </w:r>
      <w:proofErr w:type="gramEnd"/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 standartlar geçerli olacaktır.</w:t>
      </w:r>
    </w:p>
    <w:p w14:paraId="62D53463" w14:textId="77777777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7. Söz konusu işte ulaşım, nakliye vb. sebeplerden dolayı Yüklenici ek ücret talep edemez. Her</w:t>
      </w: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 xml:space="preserve"> 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türlü ulaşım, taşıma vb. giderler Yükleniciye aittir.</w:t>
      </w:r>
    </w:p>
    <w:p w14:paraId="2847B1DA" w14:textId="77777777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8. Sözleşme konusu işin bedelinin ödenmesi aşamasında doğacak Katma Değer Vergisi (KDV),</w:t>
      </w: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 xml:space="preserve"> 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ilgili mevzuatı çerçevesinde İdare tarafından yükleniciye ayrıca ödenir.</w:t>
      </w:r>
    </w:p>
    <w:p w14:paraId="617EC3A5" w14:textId="77777777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9. Yüklenicinin, teklif vermiş olduğu malı/hizmeti uygun olarak süresinde teslim etmemesi halinde, gecikilen her takvim günü için  teklif edilen toplam bedelin % </w:t>
      </w:r>
      <w:r w:rsidRPr="00AA53DB">
        <w:rPr>
          <w:rFonts w:ascii="TimesNewRomanPSMT" w:eastAsia="Times New Roman" w:hAnsi="TimesNewRomanPSMT" w:cs="TimesNewRomanPSMT"/>
          <w:b/>
          <w:bCs/>
          <w:color w:val="auto"/>
          <w:u w:val="dotted"/>
          <w:lang w:eastAsia="en-US"/>
        </w:rPr>
        <w:t>2</w:t>
      </w: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 xml:space="preserve"> (</w:t>
      </w:r>
      <w:r w:rsidRPr="00AA53DB">
        <w:rPr>
          <w:rFonts w:ascii="TimesNewRomanPSMT" w:eastAsia="Times New Roman" w:hAnsi="TimesNewRomanPSMT" w:cs="TimesNewRomanPSMT"/>
          <w:b/>
          <w:bCs/>
          <w:color w:val="auto"/>
          <w:u w:val="dotted"/>
          <w:lang w:eastAsia="en-US"/>
        </w:rPr>
        <w:t xml:space="preserve">yüzde iki 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) oranında gecikme cezası uygulanır.</w:t>
      </w:r>
    </w:p>
    <w:p w14:paraId="57248DC5" w14:textId="28295B12" w:rsidR="00AA53DB" w:rsidRPr="00AA53DB" w:rsidRDefault="00AA53DB" w:rsidP="00AA53D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10. Alım yapılan malzeme Seferihisar Belediyesi </w:t>
      </w:r>
      <w:r w:rsidR="00053955">
        <w:rPr>
          <w:rFonts w:ascii="TimesNewRomanPSMT Tur" w:eastAsia="Times New Roman" w:hAnsi="TimesNewRomanPSMT Tur" w:cs="TimesNewRomanPSMT Tur"/>
          <w:color w:val="auto"/>
          <w:lang w:eastAsia="en-US"/>
        </w:rPr>
        <w:t>Temizlik</w:t>
      </w:r>
      <w:r w:rsidR="006A2F3A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 İşleri 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ekiplerince kontrolleri yapılarak</w:t>
      </w: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 xml:space="preserve"> gösterilen yere teslim edilecektir.</w:t>
      </w:r>
    </w:p>
    <w:p w14:paraId="61ED36D8" w14:textId="3AF315BB" w:rsidR="00AA53DB" w:rsidRPr="00AA53DB" w:rsidRDefault="00AA53DB" w:rsidP="00AA53DB">
      <w:pPr>
        <w:spacing w:after="0" w:line="278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1</w:t>
      </w:r>
      <w:r>
        <w:rPr>
          <w:rFonts w:ascii="TimesNewRomanPSMT Tur" w:eastAsia="Times New Roman" w:hAnsi="TimesNewRomanPSMT Tur" w:cs="TimesNewRomanPSMT Tur"/>
          <w:color w:val="auto"/>
          <w:lang w:eastAsia="en-US"/>
        </w:rPr>
        <w:t>1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. Ürünlerin tamamı tek seferde teslim edilecektir. </w:t>
      </w:r>
    </w:p>
    <w:p w14:paraId="645DE032" w14:textId="712723E1" w:rsidR="00AA53DB" w:rsidRPr="00AA53DB" w:rsidRDefault="00AA53DB" w:rsidP="00AA53DB">
      <w:pPr>
        <w:spacing w:after="0" w:line="276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>1</w:t>
      </w:r>
      <w:r>
        <w:rPr>
          <w:rFonts w:ascii="TimesNewRomanPSMT" w:eastAsia="Times New Roman" w:hAnsi="TimesNewRomanPSMT" w:cs="TimesNewRomanPSMT"/>
          <w:color w:val="auto"/>
          <w:lang w:eastAsia="en-US"/>
        </w:rPr>
        <w:t>2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. Teslimatta Mal Alımları Muayene ve Kabul Yönetmeliği hükümleri geçerli olacaktır.</w:t>
      </w:r>
    </w:p>
    <w:p w14:paraId="006ED54E" w14:textId="42A8B386" w:rsidR="00AA53DB" w:rsidRPr="00AA53DB" w:rsidRDefault="00AA53DB" w:rsidP="00AA53DB">
      <w:pPr>
        <w:spacing w:after="0" w:line="276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>1</w:t>
      </w:r>
      <w:r>
        <w:rPr>
          <w:rFonts w:ascii="TimesNewRomanPSMT" w:eastAsia="Times New Roman" w:hAnsi="TimesNewRomanPSMT" w:cs="TimesNewRomanPSMT"/>
          <w:color w:val="auto"/>
          <w:lang w:eastAsia="en-US"/>
        </w:rPr>
        <w:t>3</w:t>
      </w:r>
      <w:r w:rsidRPr="00AA53DB">
        <w:rPr>
          <w:rFonts w:ascii="TimesNewRomanPSMT Tur" w:eastAsia="Times New Roman" w:hAnsi="TimesNewRomanPSMT Tur" w:cs="TimesNewRomanPSMT Tur"/>
          <w:color w:val="auto"/>
          <w:lang w:eastAsia="en-US"/>
        </w:rPr>
        <w:t>. Teklif veren istekli firma alımın kendisinde kalması durumunda şartname ve genel hususları kabul etmiş sayılır.</w:t>
      </w:r>
    </w:p>
    <w:p w14:paraId="36F9BD78" w14:textId="48F2A1E5" w:rsidR="00AA53DB" w:rsidRPr="00AA53DB" w:rsidRDefault="00AA53DB" w:rsidP="00AA53DB">
      <w:pPr>
        <w:spacing w:after="0" w:line="276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>1</w:t>
      </w:r>
      <w:r>
        <w:rPr>
          <w:rFonts w:ascii="TimesNewRomanPSMT" w:eastAsia="Times New Roman" w:hAnsi="TimesNewRomanPSMT" w:cs="TimesNewRomanPSMT"/>
          <w:color w:val="auto"/>
          <w:lang w:eastAsia="en-US"/>
        </w:rPr>
        <w:t>4</w:t>
      </w:r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 xml:space="preserve">. Teklifler 60 gün </w:t>
      </w:r>
      <w:proofErr w:type="gramStart"/>
      <w:r w:rsidRPr="00AA53DB">
        <w:rPr>
          <w:rFonts w:ascii="TimesNewRomanPSMT" w:eastAsia="Times New Roman" w:hAnsi="TimesNewRomanPSMT" w:cs="TimesNewRomanPSMT"/>
          <w:color w:val="auto"/>
          <w:lang w:eastAsia="en-US"/>
        </w:rPr>
        <w:t>geçerlidir.</w:t>
      </w:r>
      <w:r w:rsidRPr="00AA53DB">
        <w:rPr>
          <w:rFonts w:ascii="Times New Roman" w:eastAsia="Times New Roman" w:hAnsi="Times New Roman" w:cs="Times New Roman"/>
          <w:color w:val="auto"/>
          <w:kern w:val="2"/>
          <w:sz w:val="24"/>
          <w:szCs w:val="24"/>
          <w:lang w:eastAsia="en-US"/>
        </w:rPr>
        <w:t>.</w:t>
      </w:r>
      <w:proofErr w:type="gramEnd"/>
    </w:p>
    <w:p w14:paraId="25E67DE9" w14:textId="0071BDC8" w:rsidR="00AA53DB" w:rsidRPr="00AA53DB" w:rsidRDefault="00AA53DB" w:rsidP="00AA53DB">
      <w:pPr>
        <w:spacing w:after="0" w:line="276" w:lineRule="auto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A53DB">
        <w:rPr>
          <w:rFonts w:eastAsia="Times New Roman" w:cs="Aptos"/>
          <w:color w:val="auto"/>
          <w:lang w:eastAsia="en-US"/>
        </w:rPr>
        <w:t>1</w:t>
      </w:r>
      <w:r>
        <w:rPr>
          <w:rFonts w:eastAsia="Times New Roman" w:cs="Aptos"/>
          <w:color w:val="auto"/>
          <w:lang w:eastAsia="en-US"/>
        </w:rPr>
        <w:t>5</w:t>
      </w:r>
      <w:r w:rsidRPr="00AA53DB">
        <w:rPr>
          <w:rFonts w:eastAsia="Times New Roman" w:cs="Aptos"/>
          <w:color w:val="auto"/>
          <w:lang w:eastAsia="en-US"/>
        </w:rPr>
        <w:t>.</w:t>
      </w:r>
      <w:r w:rsidRPr="00AA53DB">
        <w:rPr>
          <w:rFonts w:ascii="Times New Roman" w:eastAsia="Times New Roman" w:hAnsi="Times New Roman" w:cs="Times New Roman"/>
          <w:color w:val="auto"/>
          <w:lang w:eastAsia="en-US"/>
        </w:rPr>
        <w:t xml:space="preserve">İstekli firma teklif değerlendirme günü kurumun </w:t>
      </w:r>
      <w:proofErr w:type="gramStart"/>
      <w:r w:rsidRPr="00AA53DB">
        <w:rPr>
          <w:rFonts w:ascii="Times New Roman" w:eastAsia="Times New Roman" w:hAnsi="Times New Roman" w:cs="Times New Roman"/>
          <w:color w:val="auto"/>
          <w:lang w:eastAsia="en-US"/>
        </w:rPr>
        <w:t>mail</w:t>
      </w:r>
      <w:proofErr w:type="gramEnd"/>
      <w:r w:rsidRPr="00AA53DB">
        <w:rPr>
          <w:rFonts w:ascii="Times New Roman" w:eastAsia="Times New Roman" w:hAnsi="Times New Roman" w:cs="Times New Roman"/>
          <w:color w:val="auto"/>
          <w:lang w:eastAsia="en-US"/>
        </w:rPr>
        <w:t xml:space="preserve"> adresine teklif ettiği ürünlerin kataloğunu veya görselini gönderecek. </w:t>
      </w:r>
      <w:proofErr w:type="gramStart"/>
      <w:r w:rsidRPr="00AA53DB">
        <w:rPr>
          <w:rFonts w:ascii="Times New Roman" w:eastAsia="Times New Roman" w:hAnsi="Times New Roman" w:cs="Times New Roman"/>
          <w:color w:val="auto"/>
          <w:lang w:eastAsia="en-US"/>
        </w:rPr>
        <w:t>Mail</w:t>
      </w:r>
      <w:proofErr w:type="gramEnd"/>
      <w:r w:rsidRPr="00AA53DB">
        <w:rPr>
          <w:rFonts w:ascii="Times New Roman" w:eastAsia="Times New Roman" w:hAnsi="Times New Roman" w:cs="Times New Roman"/>
          <w:color w:val="auto"/>
          <w:lang w:eastAsia="en-US"/>
        </w:rPr>
        <w:t xml:space="preserve">: </w:t>
      </w:r>
      <w:hyperlink r:id="rId7" w:history="1">
        <w:r w:rsidRPr="00AA53DB">
          <w:rPr>
            <w:rFonts w:ascii="Times New Roman" w:eastAsia="Times New Roman" w:hAnsi="Times New Roman" w:cs="Times New Roman"/>
            <w:color w:val="467886"/>
            <w:u w:val="single"/>
            <w:lang w:eastAsia="en-US"/>
          </w:rPr>
          <w:t>koordinasyon@seferihisar.bel.tr</w:t>
        </w:r>
      </w:hyperlink>
      <w:r w:rsidRPr="00AA53DB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</w:p>
    <w:p w14:paraId="0B02ADA3" w14:textId="77777777" w:rsidR="006A2F3A" w:rsidRDefault="006A2F3A" w:rsidP="00AA53DB">
      <w:pPr>
        <w:pStyle w:val="ListeParagraf"/>
        <w:rPr>
          <w:b/>
          <w:sz w:val="28"/>
          <w:szCs w:val="28"/>
        </w:rPr>
      </w:pPr>
    </w:p>
    <w:p w14:paraId="3CE73831" w14:textId="77777777" w:rsidR="0029761B" w:rsidRPr="00714AF0" w:rsidRDefault="0029761B" w:rsidP="00AA53DB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3CE3BE6D" w14:textId="307B1FD1" w:rsidR="0029761B" w:rsidRPr="00714AF0" w:rsidRDefault="0029761B" w:rsidP="0029761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714AF0">
        <w:rPr>
          <w:rFonts w:ascii="Times New Roman" w:hAnsi="Times New Roman" w:cs="Times New Roman"/>
          <w:bCs/>
          <w:sz w:val="24"/>
          <w:szCs w:val="24"/>
        </w:rPr>
        <w:t>Yüksek yoğunluklu polietilen orijinal hammaddeden üretilmelidir.</w:t>
      </w:r>
    </w:p>
    <w:p w14:paraId="4D9476B5" w14:textId="7E806612" w:rsidR="0029761B" w:rsidRPr="00714AF0" w:rsidRDefault="0029761B" w:rsidP="0029761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714AF0">
        <w:rPr>
          <w:rFonts w:ascii="Times New Roman" w:hAnsi="Times New Roman" w:cs="Times New Roman"/>
          <w:bCs/>
          <w:sz w:val="24"/>
          <w:szCs w:val="24"/>
        </w:rPr>
        <w:t>+50 ve -10 dereceye kadar dayanıklı olmalıdır.</w:t>
      </w:r>
    </w:p>
    <w:p w14:paraId="7AC63D98" w14:textId="2865DAD8" w:rsidR="0029761B" w:rsidRPr="00714AF0" w:rsidRDefault="0029761B" w:rsidP="0029761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714AF0">
        <w:rPr>
          <w:rFonts w:ascii="Times New Roman" w:hAnsi="Times New Roman" w:cs="Times New Roman"/>
          <w:bCs/>
          <w:sz w:val="24"/>
          <w:szCs w:val="24"/>
        </w:rPr>
        <w:t>Sap kısmı çapı 8mm başlayarak, uç kısımlara doğru 2 mm çapa kadar incelmeli</w:t>
      </w:r>
    </w:p>
    <w:p w14:paraId="0A49EA94" w14:textId="114268F2" w:rsidR="0029761B" w:rsidRPr="00714AF0" w:rsidRDefault="0029761B" w:rsidP="0029761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714AF0">
        <w:rPr>
          <w:rFonts w:ascii="Times New Roman" w:hAnsi="Times New Roman" w:cs="Times New Roman"/>
          <w:bCs/>
          <w:sz w:val="24"/>
          <w:szCs w:val="24"/>
        </w:rPr>
        <w:t>Sapsız olarak 50 cm, dal uzunlukları 30 cm, tutucu kısmı 20 cm olmalı</w:t>
      </w:r>
    </w:p>
    <w:p w14:paraId="6B6CFD27" w14:textId="3EADE118" w:rsidR="0029761B" w:rsidRPr="00714AF0" w:rsidRDefault="0029761B" w:rsidP="0029761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714AF0">
        <w:rPr>
          <w:rFonts w:ascii="Times New Roman" w:hAnsi="Times New Roman" w:cs="Times New Roman"/>
          <w:bCs/>
          <w:sz w:val="24"/>
          <w:szCs w:val="24"/>
        </w:rPr>
        <w:t>Tutucu kısmı dış ve iç aparat olarak iki kısımdan olmalı, Plastik çalı dallar iç aparata dizildikten sonra, dış aparata yani sopa tutucusuna pasolu olarak montajlanmalı</w:t>
      </w:r>
    </w:p>
    <w:p w14:paraId="305FAFEF" w14:textId="075FC3FC" w:rsidR="0029761B" w:rsidRPr="00714AF0" w:rsidRDefault="0029761B" w:rsidP="0029761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714AF0">
        <w:rPr>
          <w:rFonts w:ascii="Times New Roman" w:hAnsi="Times New Roman" w:cs="Times New Roman"/>
          <w:bCs/>
          <w:sz w:val="24"/>
          <w:szCs w:val="24"/>
        </w:rPr>
        <w:t>Plastik dallar 30 adetten oluşmalı ve iç aparata tutturulmalı</w:t>
      </w:r>
    </w:p>
    <w:p w14:paraId="76397692" w14:textId="7780A54F" w:rsidR="0029761B" w:rsidRPr="00714AF0" w:rsidRDefault="0029761B" w:rsidP="0029761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714AF0">
        <w:rPr>
          <w:rFonts w:ascii="Times New Roman" w:hAnsi="Times New Roman" w:cs="Times New Roman"/>
          <w:bCs/>
          <w:sz w:val="24"/>
          <w:szCs w:val="24"/>
        </w:rPr>
        <w:t>Açık alan mıntıka temizliklerinde kullanılacaktır.</w:t>
      </w:r>
    </w:p>
    <w:p w14:paraId="091CB981" w14:textId="1EF23ABA" w:rsidR="0029761B" w:rsidRPr="00714AF0" w:rsidRDefault="0029761B" w:rsidP="0029761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714AF0">
        <w:rPr>
          <w:rFonts w:ascii="Times New Roman" w:hAnsi="Times New Roman" w:cs="Times New Roman"/>
          <w:bCs/>
          <w:sz w:val="24"/>
          <w:szCs w:val="24"/>
        </w:rPr>
        <w:t>Doğaya zarar vermeyen hammadden üretilmeli</w:t>
      </w:r>
      <w:r w:rsidR="00714AF0" w:rsidRPr="00714AF0">
        <w:rPr>
          <w:rFonts w:ascii="Times New Roman" w:hAnsi="Times New Roman" w:cs="Times New Roman"/>
          <w:bCs/>
          <w:sz w:val="24"/>
          <w:szCs w:val="24"/>
        </w:rPr>
        <w:t>, plastik çalı süpürgesinin renklerini İdare belirler</w:t>
      </w:r>
    </w:p>
    <w:p w14:paraId="52FAA4BE" w14:textId="77777777" w:rsidR="00714AF0" w:rsidRPr="00E33D37" w:rsidRDefault="00714AF0" w:rsidP="00714AF0">
      <w:pPr>
        <w:pStyle w:val="ListeParagraf"/>
        <w:ind w:left="1080"/>
        <w:rPr>
          <w:b/>
          <w:sz w:val="28"/>
          <w:szCs w:val="28"/>
        </w:rPr>
      </w:pPr>
    </w:p>
    <w:sectPr w:rsidR="00714AF0" w:rsidRPr="00E33D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92F93" w14:textId="77777777" w:rsidR="00C95E13" w:rsidRDefault="00C95E13" w:rsidP="002A061C">
      <w:pPr>
        <w:spacing w:after="0" w:line="240" w:lineRule="auto"/>
      </w:pPr>
      <w:r>
        <w:separator/>
      </w:r>
    </w:p>
  </w:endnote>
  <w:endnote w:type="continuationSeparator" w:id="0">
    <w:p w14:paraId="60944E1B" w14:textId="77777777" w:rsidR="00C95E13" w:rsidRDefault="00C95E13" w:rsidP="002A0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 Tur">
    <w:altName w:val="Times New Roman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6644088"/>
      <w:docPartObj>
        <w:docPartGallery w:val="Page Numbers (Bottom of Page)"/>
        <w:docPartUnique/>
      </w:docPartObj>
    </w:sdtPr>
    <w:sdtEndPr/>
    <w:sdtContent>
      <w:p w14:paraId="770338D3" w14:textId="77777777" w:rsidR="002A061C" w:rsidRDefault="002A061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1A7FF52" w14:textId="77777777" w:rsidR="002A061C" w:rsidRDefault="002A061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FD0EA" w14:textId="77777777" w:rsidR="00C95E13" w:rsidRDefault="00C95E13" w:rsidP="002A061C">
      <w:pPr>
        <w:spacing w:after="0" w:line="240" w:lineRule="auto"/>
      </w:pPr>
      <w:r>
        <w:separator/>
      </w:r>
    </w:p>
  </w:footnote>
  <w:footnote w:type="continuationSeparator" w:id="0">
    <w:p w14:paraId="0EC5663C" w14:textId="77777777" w:rsidR="00C95E13" w:rsidRDefault="00C95E13" w:rsidP="002A06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B3E31"/>
    <w:multiLevelType w:val="hybridMultilevel"/>
    <w:tmpl w:val="2B246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83274"/>
    <w:multiLevelType w:val="multilevel"/>
    <w:tmpl w:val="7DD60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6E3308"/>
    <w:multiLevelType w:val="multilevel"/>
    <w:tmpl w:val="F2E4A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A374A5"/>
    <w:multiLevelType w:val="hybridMultilevel"/>
    <w:tmpl w:val="E6E218BC"/>
    <w:lvl w:ilvl="0" w:tplc="430229B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D17D27"/>
    <w:multiLevelType w:val="hybridMultilevel"/>
    <w:tmpl w:val="FFFFFFFF"/>
    <w:lvl w:ilvl="0" w:tplc="DBAE1F8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D7C5E"/>
    <w:multiLevelType w:val="hybridMultilevel"/>
    <w:tmpl w:val="FFFFFFFF"/>
    <w:lvl w:ilvl="0" w:tplc="DBAE1F8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C3622"/>
    <w:multiLevelType w:val="hybridMultilevel"/>
    <w:tmpl w:val="C92426A4"/>
    <w:lvl w:ilvl="0" w:tplc="2744ADA8">
      <w:start w:val="37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301D8"/>
    <w:multiLevelType w:val="hybridMultilevel"/>
    <w:tmpl w:val="8FA6778C"/>
    <w:lvl w:ilvl="0" w:tplc="2744ADA8">
      <w:start w:val="37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9111E6"/>
    <w:multiLevelType w:val="hybridMultilevel"/>
    <w:tmpl w:val="BF467880"/>
    <w:lvl w:ilvl="0" w:tplc="BE122F2A">
      <w:start w:val="375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51423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993CF5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412234">
    <w:abstractNumId w:val="7"/>
  </w:num>
  <w:num w:numId="2" w16cid:durableId="957760470">
    <w:abstractNumId w:val="8"/>
  </w:num>
  <w:num w:numId="3" w16cid:durableId="972760254">
    <w:abstractNumId w:val="1"/>
  </w:num>
  <w:num w:numId="4" w16cid:durableId="1460683603">
    <w:abstractNumId w:val="6"/>
  </w:num>
  <w:num w:numId="5" w16cid:durableId="117727172">
    <w:abstractNumId w:val="2"/>
  </w:num>
  <w:num w:numId="6" w16cid:durableId="383605618">
    <w:abstractNumId w:val="0"/>
  </w:num>
  <w:num w:numId="7" w16cid:durableId="1079401818">
    <w:abstractNumId w:val="9"/>
  </w:num>
  <w:num w:numId="8" w16cid:durableId="367874472">
    <w:abstractNumId w:val="5"/>
  </w:num>
  <w:num w:numId="9" w16cid:durableId="1453523553">
    <w:abstractNumId w:val="4"/>
  </w:num>
  <w:num w:numId="10" w16cid:durableId="1651711793">
    <w:abstractNumId w:val="10"/>
  </w:num>
  <w:num w:numId="11" w16cid:durableId="6109387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71"/>
    <w:rsid w:val="00053955"/>
    <w:rsid w:val="00137B4E"/>
    <w:rsid w:val="001C7E38"/>
    <w:rsid w:val="001E4838"/>
    <w:rsid w:val="0029761B"/>
    <w:rsid w:val="002A061C"/>
    <w:rsid w:val="00312D90"/>
    <w:rsid w:val="006A2F3A"/>
    <w:rsid w:val="00702385"/>
    <w:rsid w:val="00714AF0"/>
    <w:rsid w:val="008474F4"/>
    <w:rsid w:val="00930671"/>
    <w:rsid w:val="00A3385A"/>
    <w:rsid w:val="00AA53DB"/>
    <w:rsid w:val="00B723D4"/>
    <w:rsid w:val="00BE5FAB"/>
    <w:rsid w:val="00C95E13"/>
    <w:rsid w:val="00DC32CC"/>
    <w:rsid w:val="00E33D37"/>
    <w:rsid w:val="00E86546"/>
    <w:rsid w:val="00EA3F6E"/>
    <w:rsid w:val="00F076CB"/>
    <w:rsid w:val="00F13384"/>
    <w:rsid w:val="00FE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0531"/>
  <w15:docId w15:val="{660529D0-198F-4841-8B99-CA36B939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671"/>
    <w:pPr>
      <w:spacing w:after="160" w:line="259" w:lineRule="auto"/>
    </w:pPr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9306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93067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930671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E4838"/>
    <w:pPr>
      <w:ind w:left="720"/>
      <w:contextualSpacing/>
    </w:pPr>
  </w:style>
  <w:style w:type="table" w:customStyle="1" w:styleId="TableGrid">
    <w:name w:val="TableGrid"/>
    <w:rsid w:val="00312D90"/>
    <w:pPr>
      <w:spacing w:after="0" w:line="240" w:lineRule="auto"/>
    </w:pPr>
    <w:rPr>
      <w:rFonts w:eastAsiaTheme="minorEastAsia"/>
      <w:kern w:val="2"/>
      <w:sz w:val="24"/>
      <w:szCs w:val="24"/>
      <w:lang w:eastAsia="tr-T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l">
    <w:name w:val="Strong"/>
    <w:basedOn w:val="VarsaylanParagrafYazTipi"/>
    <w:uiPriority w:val="22"/>
    <w:qFormat/>
    <w:rsid w:val="00312D9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2A0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A061C"/>
    <w:rPr>
      <w:rFonts w:ascii="Calibri" w:eastAsia="Calibri" w:hAnsi="Calibri" w:cs="Calibri"/>
      <w:color w:val="00000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0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A061C"/>
    <w:rPr>
      <w:rFonts w:ascii="Calibri" w:eastAsia="Calibri" w:hAnsi="Calibri" w:cs="Calibri"/>
      <w:color w:val="00000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0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61C"/>
    <w:rPr>
      <w:rFonts w:ascii="Tahoma" w:eastAsia="Calibri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A53D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53DB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6A2F3A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ordinasyon@seferihisar.bel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erenn</dc:creator>
  <cp:lastModifiedBy>Ergin DOGAN</cp:lastModifiedBy>
  <cp:revision>10</cp:revision>
  <cp:lastPrinted>2025-05-21T11:11:00Z</cp:lastPrinted>
  <dcterms:created xsi:type="dcterms:W3CDTF">2025-05-21T08:56:00Z</dcterms:created>
  <dcterms:modified xsi:type="dcterms:W3CDTF">2025-05-29T12:58:00Z</dcterms:modified>
</cp:coreProperties>
</file>